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left"/>
      </w:pPr>
      <w:r>
        <w:rPr>
          <w:b/>
          <w:bCs/>
          <w:color w:val="1F3A93"/>
          <w:sz w:val="16"/>
          <w:szCs w:val="16"/>
        </w:rPr>
        <w:t xml:space="preserve">IDA-PTW EEWS</w:t>
      </w:r>
      <w:r>
        <w:rPr>
          <w:color w:val="566573"/>
          <w:sz w:val="16"/>
          <w:szCs w:val="16"/>
        </w:rPr>
        <w:t xml:space="preserve">  •  Oracle Bound &amp; Bayesian Decision Theory</w:t>
      </w:r>
    </w:p>
    <w:p>
      <w:pPr>
        <w:spacing w:after="60" w:before="120"/>
        <w:jc w:val="center"/>
      </w:pPr>
      <w:r>
        <w:rPr>
          <w:b/>
          <w:bCs/>
          <w:color w:val="000000"/>
          <w:sz w:val="36"/>
          <w:szCs w:val="36"/>
        </w:rPr>
        <w:t xml:space="preserve">ORACLE BOUND</w:t>
      </w:r>
    </w:p>
    <w:p>
      <w:pPr>
        <w:spacing w:after="200"/>
        <w:jc w:val="center"/>
      </w:pPr>
      <w:r>
        <w:rPr>
          <w:b/>
          <w:bCs/>
          <w:color w:val="1F3A93"/>
          <w:sz w:val="24"/>
          <w:szCs w:val="24"/>
        </w:rPr>
        <w:t xml:space="preserve">Bayesian Decision Theory pada Class-Conditional Architecture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Penjelasan formal R² Marginalisasi · Argmax · Oracle Bound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Hanif Andi Nugraha · Departemen Fisika FMIPA UI · BMKG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Aplikasi pada IDA-PTW: 0,6785 / 0,7091 / 0,7779</w:t>
      </w:r>
    </w:p>
    <w:p>
      <w:pPr>
        <w:spacing w:before="240"/>
        <w:jc w:val="center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RINGKASAN UTAMA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Oracle Bound = R² hipotetis bila Stage 1/2 classifier sempurna (100% accuracy).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Oracle adalah upper bound teoretis arsitektur class-conditional, BUKAN klaim performa real-time.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Marginalisasi (operasional) = 0,7091 → mencapai 91,2% dari Oracle Bound 0,7779.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Gap 0,0688 mengindikasikan investasi engineering selanjutnya: tingkatkan classifier Stage 1/2.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Bayesian-correct convention: Marg &gt; Argmax (+0,031) — bukti empirik decision theory.</w:t>
            </w:r>
          </w:p>
        </w:tc>
      </w:tr>
    </w:tbl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1. Motivasi — Class-Conditional Architecture</w:t>
      </w:r>
    </w:p>
    <w:p>
      <w:pPr>
        <w:spacing w:after="120" w:line="320"/>
        <w:jc w:val="both"/>
      </w:pPr>
      <w:r>
        <w:t xml:space="preserve">IDA-PTW Stage 2/3 Spectral Regressor menggunakan arsitektur </w:t>
      </w:r>
      <w:r>
        <w:rPr>
          <w:b/>
          <w:bCs/>
          <w:i/>
          <w:iCs/>
        </w:rPr>
        <w:t xml:space="preserve">class-conditional</w:t>
      </w:r>
      <w:r>
        <w:t xml:space="preserve">: tiga regressor spesialis (f_Low, f_Med, f_High) yang masing-masing dilatih hanya pada subset traces dari kelasnya sendiri. Stage 1/2 MMI Gate menentukan kelas trace input (Low/Medium/High berdasarkan boundary PGA 2 gal dan 50 gal).</w:t>
      </w:r>
    </w:p>
    <w:p>
      <w:pPr>
        <w:spacing w:after="120" w:line="320"/>
        <w:jc w:val="both"/>
      </w:pPr>
      <w:r>
        <w:t xml:space="preserve">Pertanyaan natural muncul: bagaimana cara memprediksi Sa(T) saat Stage 1/2 menghasilkan ketidakpastian klasifikasi? Tiga jawaban berbeda — </w:t>
      </w:r>
      <w:r>
        <w:rPr>
          <w:i/>
          <w:iCs/>
        </w:rPr>
        <w:t xml:space="preserve">argmax</w:t>
      </w:r>
      <w:r>
        <w:t xml:space="preserve">, </w:t>
      </w:r>
      <w:r>
        <w:rPr>
          <w:i/>
          <w:iCs/>
        </w:rPr>
        <w:t xml:space="preserve">marginalisasi</w:t>
      </w:r>
      <w:r>
        <w:t xml:space="preserve">, dan </w:t>
      </w:r>
      <w:r>
        <w:rPr>
          <w:i/>
          <w:iCs/>
        </w:rPr>
        <w:t xml:space="preserve">oracle</w:t>
      </w:r>
      <w:r>
        <w:t xml:space="preserve"> — masing-masing memberikan R² yang berbeda. Bab ini menurunkan ketiganya secara matematis dari Bayesian decision theory.</w:t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 Foundation — Bayesian Decision Theory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2.1 Setup Probabilistik</w:t>
      </w:r>
    </w:p>
    <w:p>
      <w:pPr>
        <w:spacing w:after="120" w:line="320"/>
        <w:jc w:val="both"/>
      </w:pPr>
      <w:r>
        <w:t xml:space="preserve">Misal x adalah feature vector waveform (90 fitur dari 4 famili ortogonal IDA-PTW). Stage 1/2 menghasilkan posterior probability: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P(c | x)  untuk c ∈ {L, M, H},  Σ P(c|x) = 1</w:t>
      </w:r>
    </w:p>
    <w:p>
      <w:pPr>
        <w:spacing w:after="120" w:line="320"/>
        <w:jc w:val="both"/>
      </w:pPr>
      <w:r>
        <w:t xml:space="preserve">Stage 2/3 menghasilkan tiga estimator regresi spesialis: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f_L(x), f_M(x), f_H(x)  →  prediksi log Sa(T) per kelas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2.2 Risk Function</w:t>
      </w:r>
    </w:p>
    <w:p>
      <w:pPr>
        <w:spacing w:after="120" w:line="320"/>
        <w:jc w:val="both"/>
      </w:pPr>
      <w:r>
        <w:t xml:space="preserve">Tujuan kami adalah meminimalkan expected squared error loss: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L(ŷ, y) = (ŷ − y)²</w:t>
      </w:r>
    </w:p>
    <w:p>
      <w:pPr>
        <w:spacing w:after="120" w:line="320"/>
        <w:jc w:val="both"/>
      </w:pPr>
      <w:r>
        <w:t xml:space="preserve">Risk function dari predictor ŷ(x):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R(ŷ) = E_{(x,y,c)} [ (ŷ(x) − y)² ]</w:t>
      </w:r>
    </w:p>
    <w:p>
      <w:pPr>
        <w:spacing w:after="120" w:line="320"/>
        <w:jc w:val="both"/>
      </w:pPr>
      <w:r>
        <w:t xml:space="preserve">Dengan asumsi true label c known, </w:t>
      </w:r>
      <w:r>
        <w:rPr>
          <w:b/>
          <w:bCs/>
        </w:rPr>
        <w:t xml:space="preserve">optimal Bayes predictor</w:t>
      </w:r>
      <w:r>
        <w:t xml:space="preserve"> untuk squared loss adalah conditional expectation: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ŷ_Bayes(x) = E[Y | x] = Σ P(c|x) · E[Y | x, c]</w:t>
      </w:r>
    </w:p>
    <w:p>
      <w:pPr>
        <w:spacing w:after="120" w:line="320"/>
        <w:jc w:val="both"/>
      </w:pPr>
      <w:r>
        <w:t xml:space="preserve">Bila E[Y | x, c] di-approximate oleh f_c(x), maka Bayes-optimal predictor menjadi marginalisasi posterior:</w:t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 Tiga Bentuk Predictor — Derivation</w:t>
      </w:r>
    </w:p>
    <w:p>
      <w:pPr>
        <w:spacing w:after="80" w:before="120"/>
        <w:jc w:val="center"/>
      </w:pPr>
      <w:r>
        <w:drawing>
          <wp:inline distT="0" distB="0" distL="0" distR="0">
            <wp:extent cx="6286500" cy="2571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3.1 Marginalisasi (Bayesian-correct)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ŷ_marg(x) = Σ_{c} P(c|x) · f_c(x)</w:t>
      </w:r>
    </w:p>
    <w:p>
      <w:pPr>
        <w:spacing w:after="120" w:line="320"/>
        <w:jc w:val="both"/>
      </w:pPr>
      <w:r>
        <w:t xml:space="preserve">Predictor ini </w:t>
      </w:r>
      <w:r>
        <w:rPr>
          <w:b/>
          <w:bCs/>
        </w:rPr>
        <w:t xml:space="preserve">menggunakan SELURUH posterior probability</w:t>
      </w:r>
      <w:r>
        <w:t xml:space="preserve"> — tidak membuang informasi confidence classifier. Predictor ini </w:t>
      </w:r>
      <w:r>
        <w:rPr>
          <w:b/>
          <w:bCs/>
          <w:i/>
          <w:iCs/>
        </w:rPr>
        <w:t xml:space="preserve">Bayes-optimal</w:t>
      </w:r>
      <w:r>
        <w:t xml:space="preserve"> untuk squared loss bila f_c adalah unbiased estimator E[Y | x, c].</w:t>
      </w:r>
    </w:p>
    <w:p>
      <w:pPr>
        <w:spacing w:after="120" w:line="320"/>
        <w:jc w:val="both"/>
      </w:pPr>
      <w:r>
        <w:t xml:space="preserve">Contoh konkret: untuk trace x dengan P(L|x)=0,2, P(M|x)=0,7, P(H|x)=0,1, dan f_L=−2,5, f_M=−1,8, f_H=−1,2: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ŷ_marg(x) = 0.2(−2.5) + 0.7(−1.8) + 0.1(−1.2) = −0.5 − 1.26 − 0.12 = −1.88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3.2 Argmax (hard prediction)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ŷ_argmax(x) = f_{c*}(x),  c* = argmax_{c} P(c|x)</w:t>
      </w:r>
    </w:p>
    <w:p>
      <w:pPr>
        <w:spacing w:after="120" w:line="320"/>
        <w:jc w:val="both"/>
      </w:pPr>
      <w:r>
        <w:t xml:space="preserve">Predictor ini </w:t>
      </w:r>
      <w:r>
        <w:rPr>
          <w:b/>
          <w:bCs/>
        </w:rPr>
        <w:t xml:space="preserve">hanya pakai single best class</w:t>
      </w:r>
      <w:r>
        <w:t xml:space="preserve"> — membuang informasi sub-leading probabilities. Untuk contoh di atas, c* = M (probability terbesar 0.7), maka: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ŷ_argmax(x) = f_M(x) = −1.80</w:t>
      </w:r>
    </w:p>
    <w:p>
      <w:pPr>
        <w:spacing w:after="120" w:line="320"/>
        <w:jc w:val="both"/>
      </w:pPr>
      <w:r>
        <w:t xml:space="preserve">Argmax adalah Bayes-optimal untuk </w:t>
      </w:r>
      <w:r>
        <w:rPr>
          <w:i/>
          <w:iCs/>
        </w:rPr>
        <w:t xml:space="preserve">0-1 loss</w:t>
      </w:r>
      <w:r>
        <w:t xml:space="preserve"> (klasifikasi), tapi </w:t>
      </w:r>
      <w:r>
        <w:rPr>
          <w:b/>
          <w:bCs/>
        </w:rPr>
        <w:t xml:space="preserve">suboptimal untuk squared loss</w:t>
      </w:r>
      <w:r>
        <w:t xml:space="preserve"> karena membuang informasi tail.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3.3 Oracle Bound (perfect classifier)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ŷ_oracle(x) = f_{c_TRUE(x)}(x)</w:t>
      </w:r>
    </w:p>
    <w:p>
      <w:pPr>
        <w:spacing w:after="120" w:line="320"/>
        <w:jc w:val="both"/>
      </w:pPr>
      <w:r>
        <w:t xml:space="preserve">Predictor ini menggunakan </w:t>
      </w:r>
      <w:r>
        <w:rPr>
          <w:b/>
          <w:bCs/>
        </w:rPr>
        <w:t xml:space="preserve">true label c_TRUE(x)</w:t>
      </w:r>
      <w:r>
        <w:t xml:space="preserve"> yang dalam praktik tidak diketahui — ini hipotetis. Asumsi: ada 'oracle' (orakel) yang mengetahui kelas yang benar untuk setiap input. Ini adalah </w:t>
      </w:r>
      <w:r>
        <w:rPr>
          <w:b/>
          <w:bCs/>
          <w:i/>
          <w:iCs/>
        </w:rPr>
        <w:t xml:space="preserve">upper bound teoretis</w:t>
      </w:r>
      <w:r>
        <w:t xml:space="preserve"> karena tidak ada cara lebih baik daripada perfect classification.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3.4 Hierarchy Inequality</w:t>
      </w:r>
    </w:p>
    <w:p>
      <w:pPr>
        <w:spacing w:after="120" w:line="320"/>
        <w:jc w:val="both"/>
      </w:pPr>
      <w:r>
        <w:t xml:space="preserve">Untuk squared loss dengan unbiased regressors, dapat dibuktikan: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R²_argmax  ≤  R²_marg  ≤  R²_oracle</w:t>
      </w:r>
    </w:p>
    <w:p>
      <w:pPr>
        <w:spacing w:after="120" w:line="320"/>
        <w:jc w:val="both"/>
      </w:pPr>
      <w:r>
        <w:t xml:space="preserve">Pertidaksamaan kiri (argmax ≤ marg) berasal dari </w:t>
      </w:r>
      <w:r>
        <w:rPr>
          <w:i/>
          <w:iCs/>
        </w:rPr>
        <w:t xml:space="preserve">Jensen's inequality</w:t>
      </w:r>
      <w:r>
        <w:t xml:space="preserve">: E[max] ≥ max[E]. Pertidaksamaan kanan (marg ≤ oracle) berasal dari </w:t>
      </w:r>
      <w:r>
        <w:rPr>
          <w:i/>
          <w:iCs/>
        </w:rPr>
        <w:t xml:space="preserve">conditional expectation property</w:t>
      </w:r>
      <w:r>
        <w:t xml:space="preserve">: Var(E[Y|x]) ≤ Var(E[Y|x,c]).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4. Numerical Reality — IDA-PTW Real Data</w:t>
      </w:r>
    </w:p>
    <w:p>
      <w:pPr>
        <w:spacing w:after="80" w:before="120"/>
        <w:jc w:val="center"/>
      </w:pPr>
      <w:r>
        <w:drawing>
          <wp:inline distT="0" distB="0" distL="0" distR="0">
            <wp:extent cx="6286500" cy="3619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4.1 Tabel Komparatif</w:t>
      </w:r>
    </w:p>
    <w:p>
      <w:pPr>
        <w:spacing w:after="120" w:line="320"/>
        <w:jc w:val="both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2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Metrik</w:t>
            </w:r>
          </w:p>
        </w:tc>
        <w:tc>
          <w:tcPr>
            <w:tcW w:type="pct" w:w="16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R² composite</w:t>
            </w:r>
          </w:p>
        </w:tc>
        <w:tc>
          <w:tcPr>
            <w:tcW w:type="pct" w:w="18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Selisih dari Marg</w:t>
            </w:r>
          </w:p>
        </w:tc>
        <w:tc>
          <w:tcPr>
            <w:tcW w:type="pct" w:w="22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Asumsi</w:t>
            </w:r>
          </w:p>
        </w:tc>
        <w:tc>
          <w:tcPr>
            <w:tcW w:type="pct" w:w="22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Praktis?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18"/>
                <w:szCs w:val="18"/>
              </w:rPr>
              <w:t xml:space="preserve">R² Argmax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color w:val="C0392B"/>
                <w:sz w:val="18"/>
                <w:szCs w:val="18"/>
              </w:rPr>
              <w:t xml:space="preserve">0,6785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color w:val="C0392B"/>
                <w:sz w:val="18"/>
                <w:szCs w:val="18"/>
              </w:rPr>
              <w:t xml:space="preserve">−0,031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Hard prediction (single best class)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Suboptimal — buang info P(c|x)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R² Marginalisasi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color w:val="1F3A93"/>
                <w:sz w:val="18"/>
                <w:szCs w:val="18"/>
              </w:rPr>
              <w:t xml:space="preserve">0,7091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color w:val="1F3A93"/>
                <w:sz w:val="18"/>
                <w:szCs w:val="18"/>
              </w:rPr>
              <w:t xml:space="preserve">(baseline)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Bayesian-correct (use full posterior)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OPERATIONAL · pipeline saat ini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8"/>
                <w:szCs w:val="18"/>
              </w:rPr>
              <w:t xml:space="preserve">R² Oracle Bound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color w:val="27AE60"/>
                <w:sz w:val="18"/>
                <w:szCs w:val="18"/>
              </w:rPr>
              <w:t xml:space="preserve">0,7779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color w:val="27AE60"/>
                <w:sz w:val="18"/>
                <w:szCs w:val="18"/>
              </w:rPr>
              <w:t xml:space="preserve">+0,069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Perfect classifier (true label)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Hipotetis · upper bound teoretis</w:t>
            </w:r>
          </w:p>
        </w:tc>
      </w:tr>
    </w:tbl>
    <w:p>
      <w:pPr>
        <w:spacing w:after="120" w:line="320"/>
        <w:jc w:val="both"/>
      </w:pPr>
      <w:r>
        <w:t xml:space="preserve"/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4.2 Verifikasi Hierarchy</w:t>
      </w:r>
    </w:p>
    <w:p>
      <w:pPr>
        <w:spacing w:after="120" w:line="320"/>
        <w:jc w:val="both"/>
      </w:pPr>
      <w:r>
        <w:t xml:space="preserve">Apakah hierarchy inequality terverifikasi? Ya: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0,6785 (argmax)  ≤  0,7091 (marg)  ≤  0,7779 (oracle)  ✓</w:t>
      </w:r>
    </w:p>
    <w:p>
      <w:pPr>
        <w:spacing w:after="120" w:line="320"/>
        <w:jc w:val="both"/>
      </w:pPr>
      <w:r>
        <w:t xml:space="preserve">Selisih marg − argmax = +0,031 = </w:t>
      </w:r>
      <w:r>
        <w:rPr>
          <w:b/>
          <w:bCs/>
          <w:i/>
          <w:iCs/>
        </w:rPr>
        <w:t xml:space="preserve">Bayesian gain</w:t>
      </w:r>
      <w:r>
        <w:t xml:space="preserve"> (keuntungan dari menggunakan full posterior). Selisih oracle − marg = +0,069 = </w:t>
      </w:r>
      <w:r>
        <w:rPr>
          <w:b/>
          <w:bCs/>
          <w:i/>
          <w:iCs/>
        </w:rPr>
        <w:t xml:space="preserve">classifier penalty</w:t>
      </w:r>
      <w:r>
        <w:t xml:space="preserve"> (kerugian dari tidak punya perfect classifier).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4.3 Pipeline Efficiency Metric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η = R²_marg / R²_oracle = 0,7091 / 0,7779 = 91,2%</w:t>
      </w:r>
    </w:p>
    <w:p>
      <w:pPr>
        <w:spacing w:after="120" w:line="320"/>
        <w:jc w:val="both"/>
      </w:pPr>
      <w:r>
        <w:t xml:space="preserve">Pipeline saat ini mencapai 91,2% dari potensi maksimum arsitektur class-conditional. Ini adalah </w:t>
      </w:r>
      <w:r>
        <w:rPr>
          <w:b/>
          <w:bCs/>
        </w:rPr>
        <w:t xml:space="preserve">efisiensi arsitektur yang tinggi</w:t>
      </w:r>
      <w:r>
        <w:t xml:space="preserve"> — regressor Stage 2/3 sudah optimal, gap 9% berasal dari classifier Stage 1/2 yang masih bisa ditingkatkan.</w:t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5. Engineering Implication — Investment Direction</w:t>
      </w:r>
    </w:p>
    <w:p>
      <w:pPr>
        <w:spacing w:after="80" w:before="120"/>
        <w:jc w:val="center"/>
      </w:pPr>
      <w:r>
        <w:drawing>
          <wp:inline distT="0" distB="0" distL="0" distR="0">
            <wp:extent cx="6286500" cy="3619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line="320"/>
        <w:jc w:val="both"/>
      </w:pPr>
      <w:r>
        <w:t xml:space="preserve">Per-period gap analysis di atas (estimated dari composite + per-period marginalisasi) menunjukkan di mana classifier improvement akan paling impactful. Gap terbesar pada periode T = 0,7-1,5 s — yaitu </w:t>
      </w:r>
      <w:r>
        <w:rPr>
          <w:b/>
          <w:bCs/>
        </w:rPr>
        <w:t xml:space="preserve">operational EEWS band</w:t>
      </w:r>
      <w:r>
        <w:t xml:space="preserve"> untuk bangunan menengah-tinggi.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5.1 Mengapa Classifier adalah Bottleneck?</w:t>
      </w:r>
    </w:p>
    <w:p>
      <w:pPr>
        <w:spacing w:after="120" w:line="320"/>
        <w:jc w:val="both"/>
      </w:pPr>
      <w:r>
        <w:t xml:space="preserve">Stage 1/2 MMI Gate saat ini punya balanced accuracy 80,68% (rata-rata 5-fold CV). Dengan kelas Low/Medium/High dan boundary PGA = 2 gal &amp; 50 gal, classifier sering ambigu di sekitar boundary — terutama Medium↔High di T = 0,5-2 s di mana banyak event dekat threshold 50 gal.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E67E22" w:sz="6"/>
              <w:left w:val="single" w:color="E67E22" w:sz="18"/>
              <w:bottom w:val="single" w:color="E67E22" w:sz="6"/>
              <w:right w:val="single" w:color="E67E22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E67E22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E67E22"/>
                <w:sz w:val="18"/>
                <w:szCs w:val="18"/>
              </w:rPr>
              <w:t xml:space="preserve">STRATEGI INVESTASI ENGINEERING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(1) UPGRADE Stage 1/2 → ensemble lebih kompleks (XGB+LGB+CatBoost) bisa naikkan accuracy ke ~85%, recover Δ R² ~0.03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(2) ADAPTIVE BOUNDARIES → boundary PGA bukan fixed 2/50 gal, tapi adaptive berdasarkan magnitude estimasi awal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(3) MORE CLASSES → 3 → 5 kelas (Low/Med-Low/Med/Med-High/High) reduce class-conditional bias di boundary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(4) DEEP CLASSIFIER → ConvNet 1D pada raw waveform sebagai backbone Stage 1/2 (saat ini hanya 18 fitur engineered)</w:t>
            </w:r>
          </w:p>
        </w:tc>
      </w:tr>
    </w:tbl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5.2 Arah Riset Future Work (Paper 4+)</w:t>
      </w:r>
    </w:p>
    <w:p>
      <w:pPr>
        <w:spacing w:after="120" w:line="320"/>
        <w:jc w:val="both"/>
      </w:pPr>
      <w:r>
        <w:t xml:space="preserve">Argumen Oracle Bound memberikan </w:t>
      </w:r>
      <w:r>
        <w:rPr>
          <w:b/>
          <w:bCs/>
        </w:rPr>
        <w:t xml:space="preserve">roadmap yang clear</w:t>
      </w:r>
      <w:r>
        <w:t xml:space="preserve"> untuk Paper 4 atau extension future work: semua effort berikutnya harus difokuskan pada classifier Stage 1/2, bukan regressor Stage 2/3 yang sudah 91% optimal. Ini </w:t>
      </w:r>
      <w:r>
        <w:rPr>
          <w:i/>
          <w:iCs/>
        </w:rPr>
        <w:t xml:space="preserve">decision yang data-driven</w:t>
      </w:r>
      <w:r>
        <w:t xml:space="preserve">, bukan engineering intuition.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6. Kesimpulan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TIGA KESIMPULAN INTI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1. ORACLE BOUND adalah upper bound teoretis arsitektur class-conditional bila Stage 1/2 sempurna. R² = 0,7779.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2. MARGINALISASI adalah Bayesian-correct convention yang Bapak pakai operasional. R² = 0,7091. Ini lebih baik dari ARGMAX (0,6785) sebesar +0,031.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3. PIPELINE EFFICIENCY = 91,2% — investasi selanjutnya harus di classifier Stage 1/2, bukan regressor Stage 2/3.</w:t>
            </w:r>
          </w:p>
        </w:tc>
      </w:tr>
    </w:tbl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Reference Utama</w:t>
      </w:r>
    </w:p>
    <w:p>
      <w:pPr>
        <w:spacing w:after="120" w:line="320"/>
        <w:jc w:val="both"/>
      </w:pPr>
      <w:r>
        <w:t xml:space="preserve">Bishop, C. M. (2006). Pattern Recognition and Machine Learning. Springer. Chapter 1.5: Decision Theory.</w:t>
      </w:r>
    </w:p>
    <w:p>
      <w:pPr>
        <w:spacing w:after="120" w:line="320"/>
        <w:jc w:val="both"/>
      </w:pPr>
      <w:r>
        <w:t xml:space="preserve">Hastie, T., Tibshirani, R., &amp; Friedman, J. (2009). The Elements of Statistical Learning, 2nd ed. Springer. Section 2.4: Statistical Decision Theory.</w:t>
      </w:r>
    </w:p>
    <w:p>
      <w:pPr>
        <w:spacing w:after="120" w:line="320"/>
        <w:jc w:val="both"/>
      </w:pPr>
      <w:r>
        <w:t xml:space="preserve">Murphy, K. P. (2012). Machine Learning: A Probabilistic Perspective. MIT Press. Chapter 5.7: Bayesian Decision Theory.</w:t>
      </w:r>
    </w:p>
    <w:p>
      <w:pPr>
        <w:spacing w:before="360"/>
        <w:jc w:val="center"/>
      </w:pPr>
      <w:r>
        <w:rPr>
          <w:i/>
          <w:iCs/>
          <w:color w:val="566573"/>
          <w:sz w:val="18"/>
          <w:szCs w:val="18"/>
        </w:rPr>
        <w:t xml:space="preserve">Hanif A. Nugraha · FMIPA UI · BMKG · 2026</w:t>
      </w:r>
    </w:p>
    <w:sectPr>
      <w:pgSz w:w="12240" w:h="15840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804e2ccf39b194037141ddd809c2480339e2575c.undefined"/><Relationship Id="rId8" Type="http://schemas.openxmlformats.org/officeDocument/2006/relationships/image" Target="media/88b3346982c1eba4f4c7af74c137c9a59745673b.undefined"/><Relationship Id="rId9" Type="http://schemas.openxmlformats.org/officeDocument/2006/relationships/image" Target="media/4582d1ca4205442ff5b4458bce6da2d46ad8b64a.undefined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 Bound &amp; Bayesian Decision Theory</dc:title>
  <dc:creator>Hanif Andi Nugraha</dc:creator>
  <dc:description>Formal explanation of R² marg/argmax/oracle in class-conditional architecture</dc:description>
  <cp:lastModifiedBy>Un-named</cp:lastModifiedBy>
  <cp:revision>1</cp:revision>
  <dcterms:created xsi:type="dcterms:W3CDTF">2026-05-06T03:33:42.208Z</dcterms:created>
  <dcterms:modified xsi:type="dcterms:W3CDTF">2026-05-06T03:33:42.209Z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